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29" w:rsidRPr="00C42829" w:rsidRDefault="00C42829" w:rsidP="00C42829">
      <w:pPr>
        <w:spacing w:before="100" w:beforeAutospacing="1" w:after="100" w:afterAutospacing="1" w:line="240" w:lineRule="auto"/>
        <w:rPr>
          <w:rFonts w:ascii="Times New Roman" w:eastAsia="Times New Roman" w:hAnsi="Times New Roman" w:cs="Times New Roman"/>
          <w:szCs w:val="24"/>
          <w:lang w:eastAsia="es-CO"/>
        </w:rPr>
      </w:pPr>
      <w:r>
        <w:rPr>
          <w:rFonts w:ascii="Times New Roman" w:eastAsia="Times New Roman" w:hAnsi="Times New Roman" w:cs="Times New Roman"/>
          <w:b/>
          <w:bCs/>
          <w:szCs w:val="24"/>
          <w:lang w:eastAsia="es-CO"/>
        </w:rPr>
        <w:t xml:space="preserve">ANÁLISIS DE </w:t>
      </w:r>
      <w:r w:rsidRPr="00C42829">
        <w:rPr>
          <w:rFonts w:ascii="Times New Roman" w:eastAsia="Times New Roman" w:hAnsi="Times New Roman" w:cs="Times New Roman"/>
          <w:b/>
          <w:bCs/>
          <w:szCs w:val="24"/>
          <w:lang w:eastAsia="es-CO"/>
        </w:rPr>
        <w:t>DOCUMENTOS SOBRE LA REVOLUCIÓN INDUSTRIAL</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A continuación presentamos una serie de documentos relacionados con el proceso histórico denominado</w:t>
      </w:r>
      <w:r w:rsidRPr="00C42829">
        <w:rPr>
          <w:rFonts w:ascii="Times New Roman" w:eastAsia="Times New Roman" w:hAnsi="Times New Roman" w:cs="Times New Roman"/>
          <w:b/>
          <w:bCs/>
          <w:i/>
          <w:iCs/>
          <w:szCs w:val="24"/>
          <w:lang w:eastAsia="es-CO"/>
        </w:rPr>
        <w:t> Revolución</w:t>
      </w:r>
      <w:bookmarkStart w:id="0" w:name="_GoBack"/>
      <w:bookmarkEnd w:id="0"/>
      <w:r w:rsidRPr="00C42829">
        <w:rPr>
          <w:rFonts w:ascii="Times New Roman" w:eastAsia="Times New Roman" w:hAnsi="Times New Roman" w:cs="Times New Roman"/>
          <w:b/>
          <w:bCs/>
          <w:i/>
          <w:iCs/>
          <w:szCs w:val="24"/>
          <w:lang w:eastAsia="es-CO"/>
        </w:rPr>
        <w:t xml:space="preserve"> Industrial</w:t>
      </w:r>
      <w:r w:rsidRPr="00C42829">
        <w:rPr>
          <w:rFonts w:ascii="Times New Roman" w:eastAsia="Times New Roman" w:hAnsi="Times New Roman" w:cs="Times New Roman"/>
          <w:szCs w:val="24"/>
          <w:lang w:eastAsia="es-CO"/>
        </w:rPr>
        <w:t>.</w:t>
      </w:r>
      <w:r>
        <w:rPr>
          <w:rFonts w:ascii="Times New Roman" w:eastAsia="Times New Roman" w:hAnsi="Times New Roman" w:cs="Times New Roman"/>
          <w:szCs w:val="24"/>
          <w:lang w:eastAsia="es-CO"/>
        </w:rPr>
        <w:t xml:space="preserve"> </w:t>
      </w:r>
      <w:r w:rsidRPr="00C42829">
        <w:rPr>
          <w:rFonts w:ascii="Times New Roman" w:eastAsia="Times New Roman" w:hAnsi="Times New Roman" w:cs="Times New Roman"/>
          <w:szCs w:val="24"/>
          <w:lang w:eastAsia="es-CO"/>
        </w:rPr>
        <w:t>Invitamos a leer y analizar los documentos, teniendo en cuenta lo siguiente</w:t>
      </w:r>
      <w:r>
        <w:rPr>
          <w:rFonts w:ascii="Times New Roman" w:eastAsia="Times New Roman" w:hAnsi="Times New Roman" w:cs="Times New Roman"/>
          <w:szCs w:val="24"/>
          <w:lang w:eastAsia="es-CO"/>
        </w:rPr>
        <w:t xml:space="preserve"> para cada documento</w:t>
      </w:r>
      <w:r w:rsidRPr="00C42829">
        <w:rPr>
          <w:rFonts w:ascii="Times New Roman" w:eastAsia="Times New Roman" w:hAnsi="Times New Roman" w:cs="Times New Roman"/>
          <w:szCs w:val="24"/>
          <w:lang w:eastAsia="es-CO"/>
        </w:rPr>
        <w:t>:</w:t>
      </w:r>
    </w:p>
    <w:p w:rsidR="00C42829" w:rsidRDefault="00C42829" w:rsidP="00C42829">
      <w:pPr>
        <w:numPr>
          <w:ilvl w:val="0"/>
          <w:numId w:val="1"/>
        </w:numPr>
        <w:spacing w:before="100" w:beforeAutospacing="1" w:after="100" w:afterAutospacing="1" w:line="240" w:lineRule="auto"/>
        <w:jc w:val="both"/>
        <w:rPr>
          <w:rFonts w:ascii="Times New Roman" w:eastAsia="Times New Roman" w:hAnsi="Times New Roman" w:cs="Times New Roman"/>
          <w:szCs w:val="24"/>
          <w:lang w:eastAsia="es-CO"/>
        </w:rPr>
      </w:pPr>
      <w:r>
        <w:rPr>
          <w:rFonts w:ascii="Times New Roman" w:eastAsia="Times New Roman" w:hAnsi="Times New Roman" w:cs="Times New Roman"/>
          <w:szCs w:val="24"/>
          <w:lang w:eastAsia="es-CO"/>
        </w:rPr>
        <w:t>Identifique vocabulario nuevo.</w:t>
      </w:r>
    </w:p>
    <w:p w:rsidR="00C42829" w:rsidRPr="00C42829" w:rsidRDefault="00C42829" w:rsidP="00C42829">
      <w:pPr>
        <w:numPr>
          <w:ilvl w:val="0"/>
          <w:numId w:val="1"/>
        </w:numPr>
        <w:spacing w:before="100" w:beforeAutospacing="1" w:after="100" w:afterAutospacing="1" w:line="240" w:lineRule="auto"/>
        <w:jc w:val="both"/>
        <w:rPr>
          <w:rFonts w:ascii="Times New Roman" w:eastAsia="Times New Roman" w:hAnsi="Times New Roman" w:cs="Times New Roman"/>
          <w:szCs w:val="24"/>
          <w:lang w:eastAsia="es-CO"/>
        </w:rPr>
      </w:pPr>
      <w:r>
        <w:rPr>
          <w:rFonts w:ascii="Times New Roman" w:eastAsia="Times New Roman" w:hAnsi="Times New Roman" w:cs="Times New Roman"/>
          <w:szCs w:val="24"/>
          <w:lang w:eastAsia="es-CO"/>
        </w:rPr>
        <w:t>I</w:t>
      </w:r>
      <w:r w:rsidRPr="00C42829">
        <w:rPr>
          <w:rFonts w:ascii="Times New Roman" w:eastAsia="Times New Roman" w:hAnsi="Times New Roman" w:cs="Times New Roman"/>
          <w:szCs w:val="24"/>
          <w:lang w:eastAsia="es-CO"/>
        </w:rPr>
        <w:t>dentificar autor, país, año.</w:t>
      </w:r>
    </w:p>
    <w:p w:rsidR="00C42829" w:rsidRDefault="00C42829" w:rsidP="00C42829">
      <w:pPr>
        <w:numPr>
          <w:ilvl w:val="0"/>
          <w:numId w:val="1"/>
        </w:numPr>
        <w:spacing w:before="100" w:beforeAutospacing="1" w:after="100" w:afterAutospacing="1" w:line="240" w:lineRule="auto"/>
        <w:jc w:val="both"/>
        <w:rPr>
          <w:rFonts w:ascii="Times New Roman" w:eastAsia="Times New Roman" w:hAnsi="Times New Roman" w:cs="Times New Roman"/>
          <w:szCs w:val="24"/>
          <w:lang w:eastAsia="es-CO"/>
        </w:rPr>
      </w:pPr>
      <w:r>
        <w:rPr>
          <w:rFonts w:ascii="Times New Roman" w:eastAsia="Times New Roman" w:hAnsi="Times New Roman" w:cs="Times New Roman"/>
          <w:szCs w:val="24"/>
          <w:lang w:eastAsia="es-CO"/>
        </w:rPr>
        <w:t>I</w:t>
      </w:r>
      <w:r w:rsidRPr="00C42829">
        <w:rPr>
          <w:rFonts w:ascii="Times New Roman" w:eastAsia="Times New Roman" w:hAnsi="Times New Roman" w:cs="Times New Roman"/>
          <w:szCs w:val="24"/>
          <w:lang w:eastAsia="es-CO"/>
        </w:rPr>
        <w:t>dentificar intensión y motivaciones del autor</w:t>
      </w:r>
      <w:r>
        <w:rPr>
          <w:rFonts w:ascii="Times New Roman" w:eastAsia="Times New Roman" w:hAnsi="Times New Roman" w:cs="Times New Roman"/>
          <w:szCs w:val="24"/>
          <w:lang w:eastAsia="es-CO"/>
        </w:rPr>
        <w:t xml:space="preserve"> de cada texto.</w:t>
      </w:r>
    </w:p>
    <w:p w:rsidR="00C42829" w:rsidRDefault="00C42829" w:rsidP="00C42829">
      <w:pPr>
        <w:numPr>
          <w:ilvl w:val="0"/>
          <w:numId w:val="1"/>
        </w:numPr>
        <w:spacing w:before="100" w:beforeAutospacing="1" w:after="100" w:afterAutospacing="1" w:line="240" w:lineRule="auto"/>
        <w:jc w:val="both"/>
        <w:rPr>
          <w:rFonts w:ascii="Times New Roman" w:eastAsia="Times New Roman" w:hAnsi="Times New Roman" w:cs="Times New Roman"/>
          <w:szCs w:val="24"/>
          <w:lang w:eastAsia="es-CO"/>
        </w:rPr>
      </w:pPr>
      <w:r>
        <w:rPr>
          <w:rFonts w:ascii="Times New Roman" w:eastAsia="Times New Roman" w:hAnsi="Times New Roman" w:cs="Times New Roman"/>
          <w:szCs w:val="24"/>
          <w:lang w:eastAsia="es-CO"/>
        </w:rPr>
        <w:t>Identifique cuál es la idea central de cada texto.</w:t>
      </w:r>
    </w:p>
    <w:p w:rsid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Pr>
          <w:rFonts w:ascii="Times New Roman" w:eastAsia="Times New Roman" w:hAnsi="Times New Roman" w:cs="Times New Roman"/>
          <w:szCs w:val="24"/>
          <w:lang w:eastAsia="es-CO"/>
        </w:rPr>
        <w:t>Sobre los textos en general:</w:t>
      </w:r>
    </w:p>
    <w:p w:rsidR="00C42829" w:rsidRDefault="00C42829" w:rsidP="00C42829">
      <w:pPr>
        <w:spacing w:after="0" w:line="240" w:lineRule="auto"/>
        <w:jc w:val="both"/>
        <w:rPr>
          <w:rFonts w:ascii="Times New Roman" w:eastAsia="Times New Roman" w:hAnsi="Times New Roman" w:cs="Times New Roman"/>
          <w:szCs w:val="24"/>
          <w:lang w:eastAsia="es-CO"/>
        </w:rPr>
      </w:pPr>
      <w:r>
        <w:rPr>
          <w:rFonts w:ascii="Times New Roman" w:eastAsia="Times New Roman" w:hAnsi="Times New Roman" w:cs="Times New Roman"/>
          <w:szCs w:val="24"/>
          <w:lang w:eastAsia="es-CO"/>
        </w:rPr>
        <w:t>¿Qué tienen los textos en común?</w:t>
      </w:r>
    </w:p>
    <w:p w:rsidR="00C42829" w:rsidRPr="00C42829" w:rsidRDefault="00C42829" w:rsidP="00C42829">
      <w:pPr>
        <w:spacing w:after="0" w:line="240" w:lineRule="auto"/>
        <w:jc w:val="both"/>
        <w:rPr>
          <w:rFonts w:ascii="Times New Roman" w:eastAsia="Times New Roman" w:hAnsi="Times New Roman" w:cs="Times New Roman"/>
          <w:szCs w:val="24"/>
          <w:lang w:eastAsia="es-CO"/>
        </w:rPr>
      </w:pPr>
      <w:r>
        <w:rPr>
          <w:rFonts w:ascii="Times New Roman" w:eastAsia="Times New Roman" w:hAnsi="Times New Roman" w:cs="Times New Roman"/>
          <w:szCs w:val="24"/>
          <w:lang w:eastAsia="es-CO"/>
        </w:rPr>
        <w:t>Qué consejos le darían al obrero para que mejore su situación social y económica, y al patrono que describen los textos mencionados que consejos le daría frente al trato dado a los obreros.</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b/>
          <w:bCs/>
          <w:szCs w:val="24"/>
          <w:lang w:eastAsia="es-CO"/>
        </w:rPr>
        <w:t>1.    Los niveles de vida durante la Revolución Industrial</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Ningún historiador niega que la Revolución Industrial elevara a la larga los niveles de vida de los trabajadores. La población obrera y campesina de los países que se industrializaron consumía más a fines del siglo XIX que en el siglo XVIII. Tenía una mayor esperanza de vida y también había logrado una mejor educación y sanidad. Sin embargo, un tema muy debatido por los historiadores es si esa elevación del bienestar se dio o no durante las primeras décadas de la Revolución Industrial. Dos tendencias han surgido en relación con este tema: la «pesimista» y la «optimista». Los historiadores pesimistas sostienen que los trabajadores disminuyeron su nivel de vida durante los primeros tiempos de la Revolución Industrial. Afirman que los salarios bajaron. Que las condiciones de trabajo en las fábricas eran más penosas que en los talleres artesanales o en el campo. Que en las fábricas trabajaban 14 o 15 horas diarias mujeres y niños de corta edad. Que las ciudades eran insalubres y la población de los barrios obreros vivía hacinada en sus hogares. La escuela pesimista sostiene, pues, que el aumento de la renta nacional durante las primeras décadas de la industrialización benefició exclusivamente a los capitalistas y a las clases medias. La mayor riqueza se había concentrado de este modo en manos de una minoría de la población. </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La tendencia optimista mantiene puntos de vista contrarios. Admitiendo que el nivel de vida de los trabajadores era muy bajo, algunos historiadores piensan que los salarios subieron. Que las condiciones de trabajo en las fábricas eran similares a las que antes existían en los talleres y hogares campesinos, donde también hombres, mujeres y niños trabajaban muchas horas. Que la mortalidad disminuyó en las ciudades pese a su insalubridad, lo que demostraría que la vida en el campo antes de la Revolución Industrial no era precisamente bucólica. La escuela optimista sostiene, pues que el aumento de la renta nacional durante las primeras décadas de la industrialización benefició a capitalistas y clases medias más que a trabajadores, pero que éstos también elevaron algo su nivel de vida.</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El debate entre pesimistas y optimistas no ha concluido, porque es muy difícil medir el nivel de vida durante los inicios de la Revolución Industrial. La primera dificultad procede de la escasa información todavía disponible sobre la evolución de los salarios reales (…) Otras dificultades provienen de la escasa información existente sobre los precios o sobre los niveles de desempleo. Tampoco se sabe lo suficiente sobre las condiciones de trabajo en talleres artesanales y en hogares campesinos anteriores a la Revolución Industrial.</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 xml:space="preserve">No se puede, por tanto, emitir un juicio definitivo sobre si esas condiciones fueron peores o similares en las fábricas. </w:t>
      </w:r>
      <w:proofErr w:type="spellStart"/>
      <w:r w:rsidRPr="00C42829">
        <w:rPr>
          <w:rFonts w:ascii="Times New Roman" w:eastAsia="Times New Roman" w:hAnsi="Times New Roman" w:cs="Times New Roman"/>
          <w:szCs w:val="24"/>
          <w:lang w:eastAsia="es-CO"/>
        </w:rPr>
        <w:t>Aumentara</w:t>
      </w:r>
      <w:proofErr w:type="spellEnd"/>
      <w:r w:rsidRPr="00C42829">
        <w:rPr>
          <w:rFonts w:ascii="Times New Roman" w:eastAsia="Times New Roman" w:hAnsi="Times New Roman" w:cs="Times New Roman"/>
          <w:szCs w:val="24"/>
          <w:lang w:eastAsia="es-CO"/>
        </w:rPr>
        <w:t xml:space="preserve"> o disminuyera el nivel de vida, lo cierto es que los trabajadores que vivieron la primera fase de la Revolución Industrial participaron muy escasamente del aumento del aumento de la riqueza. Sobre ellos recayó la peor parte de la industrialización: salarios de subsistencia, condiciones de trabajo a menudo inhumanas, mayor que otras clases sociales y ruptura de sus modos de vida tradicionales. Nada de esto puede negarse. Pero también es cierto que las clases trabajadoras de los países que se industrializaron lograron a la larga un nivel de vida muy superior al de las sociedades preindustriales. Este acceso a un mayor bienestar no fue sólo resultado del aumento de la productividad y de la riqueza, sino de una mejor distribución de la renta gracias a las conquistas sociales de los trabajadores.</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b/>
          <w:bCs/>
          <w:szCs w:val="24"/>
          <w:lang w:eastAsia="es-CO"/>
        </w:rPr>
        <w:t>FUENTE:</w:t>
      </w:r>
      <w:r w:rsidRPr="00C42829">
        <w:rPr>
          <w:rFonts w:ascii="Times New Roman" w:eastAsia="Times New Roman" w:hAnsi="Times New Roman" w:cs="Times New Roman"/>
          <w:szCs w:val="24"/>
          <w:lang w:eastAsia="es-CO"/>
        </w:rPr>
        <w:t xml:space="preserve"> Antonio Escudero, La Revolución Industrial, Editorial Anaya, Madrid 1988, páginas 102 a 105</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b/>
          <w:bCs/>
          <w:szCs w:val="24"/>
          <w:lang w:eastAsia="es-CO"/>
        </w:rPr>
        <w:t>2. Fragmento del relato de un obrero hecho ante una comisión de trabajo en las industrias, que se realizó en Inglaterra en el año 1832:</w:t>
      </w:r>
    </w:p>
    <w:p w:rsidR="00C42829" w:rsidRPr="00C42829" w:rsidRDefault="00C42829" w:rsidP="00C42829">
      <w:pPr>
        <w:spacing w:after="0"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lastRenderedPageBreak/>
        <w:t>Tenía yo 7 años cuando empecé a hilar lana en una fábrica. La jornada de trabajo duraba desde las cinco de la mañana hasta las 8 de la noche, con un único descanso de treinta minutos a medio día para comer.</w:t>
      </w:r>
    </w:p>
    <w:p w:rsidR="00C42829" w:rsidRPr="00C42829" w:rsidRDefault="00C42829" w:rsidP="00C42829">
      <w:pPr>
        <w:spacing w:after="0"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Teníamos que tomar la comida como pudiéramos, de pie o apoyados de cualquier manera. Así pues, a los siete años yo realizaba catorce horas y media de trabajo efectivo.</w:t>
      </w:r>
    </w:p>
    <w:p w:rsidR="00C42829" w:rsidRPr="00C42829" w:rsidRDefault="00C42829" w:rsidP="00C42829">
      <w:pPr>
        <w:spacing w:after="0"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En aquella fábrica había alrededor de cincuenta niños, más o menos de mi edad, que con mucha frecuencia caían enfermos. Cada día había al menos media docena de ellos que estaban indispuestos por culpa del excesivo trabajo.</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 </w:t>
      </w:r>
      <w:r w:rsidRPr="00C42829">
        <w:rPr>
          <w:rFonts w:ascii="Times New Roman" w:eastAsia="Times New Roman" w:hAnsi="Times New Roman" w:cs="Times New Roman"/>
          <w:b/>
          <w:bCs/>
          <w:szCs w:val="24"/>
          <w:lang w:eastAsia="es-CO"/>
        </w:rPr>
        <w:t xml:space="preserve">3. El aumento de la </w:t>
      </w:r>
      <w:r>
        <w:rPr>
          <w:rFonts w:ascii="Times New Roman" w:eastAsia="Times New Roman" w:hAnsi="Times New Roman" w:cs="Times New Roman"/>
          <w:b/>
          <w:bCs/>
          <w:szCs w:val="24"/>
          <w:lang w:eastAsia="es-CO"/>
        </w:rPr>
        <w:t>producción</w:t>
      </w:r>
      <w:r w:rsidRPr="00C42829">
        <w:rPr>
          <w:rFonts w:ascii="Times New Roman" w:eastAsia="Times New Roman" w:hAnsi="Times New Roman" w:cs="Times New Roman"/>
          <w:b/>
          <w:bCs/>
          <w:szCs w:val="24"/>
          <w:lang w:eastAsia="es-CO"/>
        </w:rPr>
        <w:t>.</w:t>
      </w:r>
    </w:p>
    <w:p w:rsidR="00C42829" w:rsidRPr="00C42829" w:rsidRDefault="00C42829" w:rsidP="00C42829">
      <w:pPr>
        <w:spacing w:after="0"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Un tejedor manual muy bueno, de 25 a 30 años de edad, podría tejer por semana dos piezas de 9 octavos de tela de camisa, de 24 yardas de longitud cada una, y de una trama de 100 hilos por pulgada.</w:t>
      </w:r>
    </w:p>
    <w:p w:rsidR="00C42829" w:rsidRPr="00C42829" w:rsidRDefault="00C42829" w:rsidP="00C42829">
      <w:pPr>
        <w:spacing w:after="0"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En 1823 un tejedor de 15 años que atendiera dos telares mecánicos, podría tejer 7 piezas semejantes en solo una semana.</w:t>
      </w:r>
      <w:r>
        <w:rPr>
          <w:rFonts w:ascii="Times New Roman" w:eastAsia="Times New Roman" w:hAnsi="Times New Roman" w:cs="Times New Roman"/>
          <w:szCs w:val="24"/>
          <w:lang w:eastAsia="es-CO"/>
        </w:rPr>
        <w:t xml:space="preserve"> </w:t>
      </w:r>
      <w:r w:rsidRPr="00C42829">
        <w:rPr>
          <w:rFonts w:ascii="Times New Roman" w:eastAsia="Times New Roman" w:hAnsi="Times New Roman" w:cs="Times New Roman"/>
          <w:szCs w:val="24"/>
          <w:lang w:eastAsia="es-CO"/>
        </w:rPr>
        <w:t>En 1826, un tejedor de 15 años, al frente de dos telares mecánicos podría hilar por semana 12 piezas semejantes; y algunos podrían hacer hasta 15.</w:t>
      </w:r>
      <w:r>
        <w:rPr>
          <w:rFonts w:ascii="Times New Roman" w:eastAsia="Times New Roman" w:hAnsi="Times New Roman" w:cs="Times New Roman"/>
          <w:szCs w:val="24"/>
          <w:lang w:eastAsia="es-CO"/>
        </w:rPr>
        <w:t xml:space="preserve"> </w:t>
      </w:r>
      <w:r w:rsidRPr="00C42829">
        <w:rPr>
          <w:rFonts w:ascii="Times New Roman" w:eastAsia="Times New Roman" w:hAnsi="Times New Roman" w:cs="Times New Roman"/>
          <w:szCs w:val="24"/>
          <w:lang w:eastAsia="es-CO"/>
        </w:rPr>
        <w:t>En 1833, un tejedor de 15 a 20 años, ayudado por una niña de 12 años, al frente de 4 telares mecánicos, podría hilar en una semana 18 piezas de este tipo; y algunos increíblemente pueden llegar hasta 20.</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b/>
          <w:bCs/>
          <w:szCs w:val="24"/>
          <w:lang w:eastAsia="es-CO"/>
        </w:rPr>
        <w:t>FUENTE:</w:t>
      </w:r>
      <w:r w:rsidRPr="00C42829">
        <w:rPr>
          <w:rFonts w:ascii="Times New Roman" w:eastAsia="Times New Roman" w:hAnsi="Times New Roman" w:cs="Times New Roman"/>
          <w:szCs w:val="24"/>
          <w:lang w:eastAsia="es-CO"/>
        </w:rPr>
        <w:t xml:space="preserve"> </w:t>
      </w:r>
      <w:proofErr w:type="spellStart"/>
      <w:r w:rsidRPr="00C42829">
        <w:rPr>
          <w:rFonts w:ascii="Times New Roman" w:eastAsia="Times New Roman" w:hAnsi="Times New Roman" w:cs="Times New Roman"/>
          <w:szCs w:val="24"/>
          <w:lang w:eastAsia="es-CO"/>
        </w:rPr>
        <w:t>Baines</w:t>
      </w:r>
      <w:proofErr w:type="spellEnd"/>
      <w:r w:rsidRPr="00C42829">
        <w:rPr>
          <w:rFonts w:ascii="Times New Roman" w:eastAsia="Times New Roman" w:hAnsi="Times New Roman" w:cs="Times New Roman"/>
          <w:szCs w:val="24"/>
          <w:lang w:eastAsia="es-CO"/>
        </w:rPr>
        <w:t>, Historia de la Manufactura de Gran Bretaña, 1835. Página 240.</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 </w:t>
      </w:r>
      <w:r w:rsidRPr="00C42829">
        <w:rPr>
          <w:rFonts w:ascii="Times New Roman" w:eastAsia="Times New Roman" w:hAnsi="Times New Roman" w:cs="Times New Roman"/>
          <w:b/>
          <w:bCs/>
          <w:szCs w:val="24"/>
          <w:lang w:eastAsia="es-CO"/>
        </w:rPr>
        <w:t>4. La pasarela de la miseria</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Me situé en la calle Oxford de Manchester y observé a los obreros en el momento en que abandonaban las fábricas, a las 12 en punto. Los niños tenían casi todos mal aspectos, eran pequeños, enfermizos; iban descalzos y mal vestidos. Muchos no aparentaban tener más de 7 años. Los hombres de 16 a 24 en general, ninguno de ellos de edad avanzada, estaban casi tan pálidos y delgados como los niños. Las mujeres eran las que tenían apariencia más respetable, pero entre ellas no vi ninguna que tuviera un aspecto lozano o bello. Vi, o creí ver una estirpe degenerada, seres humanaos mal desarrollados y debilitados, hombres y mujeres que no llegarían a viejos, niños que jamás serían adultos saludables. Era un triste espectáculo.</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b/>
          <w:bCs/>
          <w:szCs w:val="24"/>
          <w:lang w:eastAsia="es-CO"/>
        </w:rPr>
        <w:t>FUENTE:</w:t>
      </w:r>
      <w:r w:rsidRPr="00C42829">
        <w:rPr>
          <w:rFonts w:ascii="Times New Roman" w:eastAsia="Times New Roman" w:hAnsi="Times New Roman" w:cs="Times New Roman"/>
          <w:szCs w:val="24"/>
          <w:lang w:eastAsia="es-CO"/>
        </w:rPr>
        <w:t xml:space="preserve"> Turner </w:t>
      </w:r>
      <w:proofErr w:type="spellStart"/>
      <w:r w:rsidRPr="00C42829">
        <w:rPr>
          <w:rFonts w:ascii="Times New Roman" w:eastAsia="Times New Roman" w:hAnsi="Times New Roman" w:cs="Times New Roman"/>
          <w:szCs w:val="24"/>
          <w:lang w:eastAsia="es-CO"/>
        </w:rPr>
        <w:t>Thakrah</w:t>
      </w:r>
      <w:proofErr w:type="spellEnd"/>
      <w:r w:rsidRPr="00C42829">
        <w:rPr>
          <w:rFonts w:ascii="Times New Roman" w:eastAsia="Times New Roman" w:hAnsi="Times New Roman" w:cs="Times New Roman"/>
          <w:szCs w:val="24"/>
          <w:lang w:eastAsia="es-CO"/>
        </w:rPr>
        <w:t>: Informe del médico, 1831.</w:t>
      </w:r>
    </w:p>
    <w:p w:rsidR="00C42829" w:rsidRPr="00C42829" w:rsidRDefault="00C42829" w:rsidP="00C42829">
      <w:pPr>
        <w:spacing w:before="100" w:beforeAutospacing="1" w:after="100" w:afterAutospacing="1" w:line="240" w:lineRule="auto"/>
        <w:rPr>
          <w:rFonts w:ascii="Times New Roman" w:eastAsia="Times New Roman" w:hAnsi="Times New Roman" w:cs="Times New Roman"/>
          <w:szCs w:val="24"/>
          <w:lang w:eastAsia="es-CO"/>
        </w:rPr>
      </w:pPr>
      <w:r w:rsidRPr="00C42829">
        <w:rPr>
          <w:rFonts w:ascii="Times New Roman" w:eastAsia="Times New Roman" w:hAnsi="Times New Roman" w:cs="Times New Roman"/>
          <w:b/>
          <w:bCs/>
          <w:szCs w:val="24"/>
          <w:lang w:eastAsia="es-CO"/>
        </w:rPr>
        <w:t>5. Informe de la comisión formada en la cámara de los comunes 1806.</w:t>
      </w:r>
      <w:r w:rsidRPr="00C42829">
        <w:rPr>
          <w:rFonts w:ascii="Times New Roman" w:eastAsia="Times New Roman" w:hAnsi="Times New Roman" w:cs="Times New Roman"/>
          <w:szCs w:val="24"/>
          <w:lang w:eastAsia="es-CO"/>
        </w:rPr>
        <w:br/>
      </w:r>
      <w:r w:rsidRPr="00C42829">
        <w:rPr>
          <w:rFonts w:ascii="Times New Roman" w:eastAsia="Times New Roman" w:hAnsi="Times New Roman" w:cs="Times New Roman"/>
          <w:b/>
          <w:bCs/>
          <w:szCs w:val="24"/>
          <w:lang w:eastAsia="es-CO"/>
        </w:rPr>
        <w:t>(Encargada de estudiar la expansión de la industria lanera y los diferentes aspectos de la Industrialización)</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Con gran satisfacción, esta Comisión nombrada por ustedes, puede iniciar su relación informando que la industria lanera ha ido poco a poco creciendo en casi todas las diversas partes de Inglaterra en las que es practicada; hasta el punto de que, mientras que el consumo interior ha aumentado con el crecimiento de la población y de la riqueza de nuestro país, las exportaciones de productos laneros han alcanzado, en el cómputo oficial, la inmensa cifra de 6.000.000 de libras esterlinas o, en valor real, de casi 8.000.000 de libras esterlinas.</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 xml:space="preserve">Es universalmente conocido el rápido y milagroso desarrollo, en estos últimos años, de las industrias y del comercio de este nuestro país, como son también conocidos los efectos de ese progreso sobre la renta y sobre la fuerza de la nación; y si se consideran las causas inmediatas de ese incremento, resultará claro que, después de al favor de la providencia, deberá ser atribuido sobre todo al espíritu de empresa y a la industriosa actividad difundidos en un pueblo libre </w:t>
      </w:r>
      <w:proofErr w:type="spellStart"/>
      <w:r w:rsidRPr="00C42829">
        <w:rPr>
          <w:rFonts w:ascii="Times New Roman" w:eastAsia="Times New Roman" w:hAnsi="Times New Roman" w:cs="Times New Roman"/>
          <w:szCs w:val="24"/>
          <w:lang w:eastAsia="es-CO"/>
        </w:rPr>
        <w:t>e</w:t>
      </w:r>
      <w:proofErr w:type="spellEnd"/>
      <w:r w:rsidRPr="00C42829">
        <w:rPr>
          <w:rFonts w:ascii="Times New Roman" w:eastAsia="Times New Roman" w:hAnsi="Times New Roman" w:cs="Times New Roman"/>
          <w:szCs w:val="24"/>
          <w:lang w:eastAsia="es-CO"/>
        </w:rPr>
        <w:t xml:space="preserve"> instruido, al cual se le ha permitido ejercitar sin restricciones sus talentos en el empleo de un vasto capital; impulsando al máximo el principio de la división del trabajo; poniendo en contribución todos los recursos de la investigación científica y de la ingeniosidad mecánica; y, en fin, valiéndose de todos los beneficios a extraer de las visitas a países extranjeros, no sólo para estrechar nuevas relaciones comerciales y consolidar las antiguas, sino también para obtener conocimiento personal de las necesidades, del gusto, de las costumbres, de los descubrimientos y de las mejoras técnicas, mediante hechos y sugerencias traídos del extranjero, perfeccionar las industrias existentes, añadiendo otras nuevas a nuestra producción de nuestra actividad industrial y comercial y adquiriendo fama de proveedores especializados. Solamente así, hay que repetirlo, y sobre todo porque las máquinas han mejorado la calidad y reducido el coste de fabricación de diversos artículos a exportar, solamente así nuestras industrias y nuestro comercio han progresado. Se ha producido también un continuo crecimiento del peso de los impuestos y un progresivo aumento de los precios de las mercancías y de los géneros de mantenimiento, con repercusiones sin duda notables sobre los salarios. Pero con todo ello, el incremento industrial y comercial ha superado los cálculos y las previsiones más de color de rosa de los mejores publicistas…</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b/>
          <w:bCs/>
          <w:szCs w:val="24"/>
          <w:lang w:eastAsia="es-CO"/>
        </w:rPr>
        <w:t>FUENTE:</w:t>
      </w:r>
      <w:r w:rsidRPr="00C42829">
        <w:rPr>
          <w:rFonts w:ascii="Times New Roman" w:eastAsia="Times New Roman" w:hAnsi="Times New Roman" w:cs="Times New Roman"/>
          <w:szCs w:val="24"/>
          <w:lang w:eastAsia="es-CO"/>
        </w:rPr>
        <w:t xml:space="preserve"> VALERIO </w:t>
      </w:r>
      <w:proofErr w:type="spellStart"/>
      <w:r w:rsidRPr="00C42829">
        <w:rPr>
          <w:rFonts w:ascii="Times New Roman" w:eastAsia="Times New Roman" w:hAnsi="Times New Roman" w:cs="Times New Roman"/>
          <w:szCs w:val="24"/>
          <w:lang w:eastAsia="es-CO"/>
        </w:rPr>
        <w:t>CASTRONOVO</w:t>
      </w:r>
      <w:proofErr w:type="spellEnd"/>
      <w:r w:rsidRPr="00C42829">
        <w:rPr>
          <w:rFonts w:ascii="Times New Roman" w:eastAsia="Times New Roman" w:hAnsi="Times New Roman" w:cs="Times New Roman"/>
          <w:szCs w:val="24"/>
          <w:lang w:eastAsia="es-CO"/>
        </w:rPr>
        <w:t xml:space="preserve">: La revolución industrial. Nova Terra, Barcelona, 1975. Págs. 121-122: (En: Antonio Fernández, Historia del Mundo Contemporáneo, </w:t>
      </w:r>
      <w:proofErr w:type="spellStart"/>
      <w:r w:rsidRPr="00C42829">
        <w:rPr>
          <w:rFonts w:ascii="Times New Roman" w:eastAsia="Times New Roman" w:hAnsi="Times New Roman" w:cs="Times New Roman"/>
          <w:szCs w:val="24"/>
          <w:lang w:eastAsia="es-CO"/>
        </w:rPr>
        <w:t>Vicens</w:t>
      </w:r>
      <w:proofErr w:type="spellEnd"/>
      <w:r w:rsidRPr="00C42829">
        <w:rPr>
          <w:rFonts w:ascii="Times New Roman" w:eastAsia="Times New Roman" w:hAnsi="Times New Roman" w:cs="Times New Roman"/>
          <w:szCs w:val="24"/>
          <w:lang w:eastAsia="es-CO"/>
        </w:rPr>
        <w:t xml:space="preserve"> Vives, 1994. página 18)</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b/>
          <w:bCs/>
          <w:szCs w:val="24"/>
          <w:lang w:eastAsia="es-CO"/>
        </w:rPr>
        <w:lastRenderedPageBreak/>
        <w:t>6. El trabajo de los niños.</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szCs w:val="24"/>
          <w:lang w:eastAsia="es-CO"/>
        </w:rPr>
        <w:t xml:space="preserve">“En 1832, Elizabeth </w:t>
      </w:r>
      <w:proofErr w:type="spellStart"/>
      <w:r w:rsidRPr="00C42829">
        <w:rPr>
          <w:rFonts w:ascii="Times New Roman" w:eastAsia="Times New Roman" w:hAnsi="Times New Roman" w:cs="Times New Roman"/>
          <w:szCs w:val="24"/>
          <w:lang w:eastAsia="es-CO"/>
        </w:rPr>
        <w:t>Bentley</w:t>
      </w:r>
      <w:proofErr w:type="spellEnd"/>
      <w:r w:rsidRPr="00C42829">
        <w:rPr>
          <w:rFonts w:ascii="Times New Roman" w:eastAsia="Times New Roman" w:hAnsi="Times New Roman" w:cs="Times New Roman"/>
          <w:szCs w:val="24"/>
          <w:lang w:eastAsia="es-CO"/>
        </w:rPr>
        <w:t>, que por entonces tenía 23 años, testificó ante un comité parlamentario inglés sobre su niñez en una fábrica de lino. Había comenzado a la edad de 6 años, trabajando desde las seis de la mañana hasta las siete de la tarde en temporada baja y de cinco de la mañana a nueve de la noche durante los seis meses de mayor actividad en la fábrica. Tenía un descanso de 40 minutos a mediodía, y ese era el único de la jornada. Trabajaba retirando de la máquina las bobinas llenas y reemplazándolas por otras vacías. Si se quedaba atrás, “era golpeada con una correa” y aseguró que siempre le pegaban a la que terminaba en último lugar. A los diez años la trasladaron al taller de cardado, donde el encargado usaba correas y cadenas para pegar a las niñas con el fin de que estuvieran atentas a su trabajo. Le preguntaron ¿se llegaba a pegar a las niñas tanto para dejarles marcas en la piel?, Y ella contestó “Sí, muchas veces se les hacían marcas negras, pero sus padres no se atrevían a ir a al encargado, por miedo a perder su trabajo”. El trabajo en el taller de cardado le descoyuntó los huesos de los brazos y se quedó “considerablemente deformada… a consecuencias de este trabajo”.</w:t>
      </w:r>
    </w:p>
    <w:p w:rsidR="00C42829" w:rsidRPr="00C42829" w:rsidRDefault="00C42829" w:rsidP="00C42829">
      <w:pPr>
        <w:spacing w:before="100" w:beforeAutospacing="1" w:after="100" w:afterAutospacing="1" w:line="240" w:lineRule="auto"/>
        <w:jc w:val="both"/>
        <w:rPr>
          <w:rFonts w:ascii="Times New Roman" w:eastAsia="Times New Roman" w:hAnsi="Times New Roman" w:cs="Times New Roman"/>
          <w:szCs w:val="24"/>
          <w:lang w:eastAsia="es-CO"/>
        </w:rPr>
      </w:pPr>
      <w:r w:rsidRPr="00C42829">
        <w:rPr>
          <w:rFonts w:ascii="Times New Roman" w:eastAsia="Times New Roman" w:hAnsi="Times New Roman" w:cs="Times New Roman"/>
          <w:b/>
          <w:bCs/>
          <w:szCs w:val="24"/>
          <w:lang w:eastAsia="es-CO"/>
        </w:rPr>
        <w:t>FUENTE:</w:t>
      </w:r>
      <w:r w:rsidRPr="00C42829">
        <w:rPr>
          <w:rFonts w:ascii="Times New Roman" w:eastAsia="Times New Roman" w:hAnsi="Times New Roman" w:cs="Times New Roman"/>
          <w:szCs w:val="24"/>
          <w:lang w:eastAsia="es-CO"/>
        </w:rPr>
        <w:t> </w:t>
      </w:r>
      <w:proofErr w:type="spellStart"/>
      <w:r w:rsidRPr="00C42829">
        <w:rPr>
          <w:rFonts w:ascii="Times New Roman" w:eastAsia="Times New Roman" w:hAnsi="Times New Roman" w:cs="Times New Roman"/>
          <w:szCs w:val="24"/>
          <w:lang w:eastAsia="es-CO"/>
        </w:rPr>
        <w:t>Bonnni</w:t>
      </w:r>
      <w:proofErr w:type="spellEnd"/>
      <w:r w:rsidRPr="00C42829">
        <w:rPr>
          <w:rFonts w:ascii="Times New Roman" w:eastAsia="Times New Roman" w:hAnsi="Times New Roman" w:cs="Times New Roman"/>
          <w:szCs w:val="24"/>
          <w:lang w:eastAsia="es-CO"/>
        </w:rPr>
        <w:t xml:space="preserve"> Anderson, Historia de las mujeres: una historia propia, volumen 2, Editorial Crítica, Barcelona, 1991, Pág. 287- 288</w:t>
      </w:r>
    </w:p>
    <w:p w:rsidR="00B23F61" w:rsidRDefault="00B23F61"/>
    <w:sectPr w:rsidR="00B23F61" w:rsidSect="00C42829">
      <w:pgSz w:w="12242" w:h="18722" w:code="52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3475"/>
    <w:multiLevelType w:val="multilevel"/>
    <w:tmpl w:val="4252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016F43"/>
    <w:multiLevelType w:val="multilevel"/>
    <w:tmpl w:val="4312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29"/>
    <w:rsid w:val="00B23F61"/>
    <w:rsid w:val="00C428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1DCCA-A845-43C7-B61E-8AEC85B5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2829"/>
    <w:pPr>
      <w:spacing w:before="100" w:beforeAutospacing="1" w:after="100" w:afterAutospacing="1" w:line="240" w:lineRule="auto"/>
    </w:pPr>
    <w:rPr>
      <w:rFonts w:ascii="Times New Roman" w:eastAsia="Times New Roman" w:hAnsi="Times New Roman" w:cs="Times New Roman"/>
      <w:szCs w:val="24"/>
      <w:lang w:eastAsia="es-CO"/>
    </w:rPr>
  </w:style>
  <w:style w:type="character" w:styleId="Textoennegrita">
    <w:name w:val="Strong"/>
    <w:basedOn w:val="Fuentedeprrafopredeter"/>
    <w:uiPriority w:val="22"/>
    <w:qFormat/>
    <w:rsid w:val="00C42829"/>
    <w:rPr>
      <w:b/>
      <w:bCs/>
    </w:rPr>
  </w:style>
  <w:style w:type="character" w:styleId="nfasis">
    <w:name w:val="Emphasis"/>
    <w:basedOn w:val="Fuentedeprrafopredeter"/>
    <w:uiPriority w:val="20"/>
    <w:qFormat/>
    <w:rsid w:val="00C42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7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1688</Words>
  <Characters>9290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Rincón-Silva</dc:creator>
  <cp:keywords/>
  <dc:description/>
  <cp:lastModifiedBy>Alexander Rincón-Silva</cp:lastModifiedBy>
  <cp:revision>1</cp:revision>
  <dcterms:created xsi:type="dcterms:W3CDTF">2015-05-12T20:47:00Z</dcterms:created>
  <dcterms:modified xsi:type="dcterms:W3CDTF">2015-05-12T21:00:00Z</dcterms:modified>
</cp:coreProperties>
</file>